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5A" w:rsidRPr="006B50BB" w:rsidRDefault="00023B5A" w:rsidP="00023B5A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№ 1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r w:rsidRPr="006B50BB">
        <w:rPr>
          <w:rStyle w:val="a4"/>
          <w:rFonts w:ascii="Times New Roman" w:hAnsi="Times New Roman"/>
          <w:color w:val="auto"/>
          <w:sz w:val="28"/>
          <w:szCs w:val="28"/>
        </w:rPr>
        <w:t>Положению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об оплате труда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муниципальных служащих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органов местного самоуправления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муниципального образования</w:t>
      </w:r>
      <w:r w:rsidRPr="006B50BB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</w:p>
    <w:p w:rsidR="00023B5A" w:rsidRPr="006B50BB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B5A" w:rsidRPr="006B50BB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B5A" w:rsidRPr="006B50BB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023B5A" w:rsidRPr="006B50BB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должностных окладов и ежемесячного денежного поощрения</w:t>
      </w:r>
    </w:p>
    <w:p w:rsidR="00023B5A" w:rsidRPr="006B50BB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муниципальных служащих органов местного самоуправления</w:t>
      </w:r>
    </w:p>
    <w:p w:rsidR="00023B5A" w:rsidRPr="006B50BB" w:rsidRDefault="00023B5A" w:rsidP="00023B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BB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</w:p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1. Размеры должностных окладов и ежемесячного денежного поощрения муниципальных служащих администрации муниципального образования Кавказский район:</w:t>
      </w:r>
    </w:p>
    <w:tbl>
      <w:tblPr>
        <w:tblpPr w:leftFromText="180" w:rightFromText="180" w:vertAnchor="text" w:horzAnchor="margin" w:tblpX="108" w:tblpY="213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67"/>
        <w:gridCol w:w="1983"/>
        <w:gridCol w:w="2550"/>
      </w:tblGrid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gramStart"/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месячного</w:t>
            </w:r>
            <w:proofErr w:type="gramEnd"/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ежемесячного</w:t>
            </w:r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денежного поощрения</w:t>
            </w:r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(должностных окладов)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12065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11970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Управляющий делами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10185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10010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9800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9740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8980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Начальник отдела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8375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 xml:space="preserve">Советник </w:t>
            </w:r>
          </w:p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главы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8375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 xml:space="preserve">Помощник </w:t>
            </w:r>
          </w:p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главы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8030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7100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Заведующий приемной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7080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6995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6215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5070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4380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4180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</w:tbl>
    <w:p w:rsidR="00023B5A" w:rsidRPr="006B50BB" w:rsidRDefault="00023B5A" w:rsidP="00023B5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lastRenderedPageBreak/>
        <w:t>2. Размеры должностных окладов и ежемесячного денежного поощрения муниципальных служащих в управлениях администрации муниципального образования Кавказский район являющихся самостоятельными юридическими лицами:</w:t>
      </w:r>
    </w:p>
    <w:tbl>
      <w:tblPr>
        <w:tblpPr w:leftFromText="180" w:rightFromText="180" w:vertAnchor="text" w:horzAnchor="margin" w:tblpX="108" w:tblpY="213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67"/>
        <w:gridCol w:w="1983"/>
        <w:gridCol w:w="2550"/>
      </w:tblGrid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gramStart"/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месячного</w:t>
            </w:r>
            <w:proofErr w:type="gramEnd"/>
          </w:p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</w:p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ежемесячного</w:t>
            </w:r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денежного поощрения</w:t>
            </w:r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(должностных</w:t>
            </w:r>
            <w:proofErr w:type="gramEnd"/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окладов)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10185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9930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9740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8980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7100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6995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6215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5070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4380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4180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</w:tbl>
    <w:p w:rsidR="00023B5A" w:rsidRPr="006B50BB" w:rsidRDefault="00023B5A" w:rsidP="00023B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3. Размеры должностных окладов и ежемесячного денежного поощрения муниципальных служащих в отделах администрации муниципального образования Кавказский район, являющихся самостоятельными юридическими лицами:</w:t>
      </w:r>
    </w:p>
    <w:tbl>
      <w:tblPr>
        <w:tblpPr w:leftFromText="180" w:rightFromText="180" w:vertAnchor="text" w:horzAnchor="margin" w:tblpX="108" w:tblpY="213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67"/>
        <w:gridCol w:w="1983"/>
        <w:gridCol w:w="2550"/>
      </w:tblGrid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023B5A" w:rsidRPr="006B50BB" w:rsidRDefault="00023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gramStart"/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месячного</w:t>
            </w:r>
            <w:proofErr w:type="gramEnd"/>
          </w:p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</w:p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ежемесячного</w:t>
            </w:r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денежного поощрения</w:t>
            </w:r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(должностных</w:t>
            </w:r>
            <w:proofErr w:type="gramEnd"/>
          </w:p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окладов)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9845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8980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6995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6215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5070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4380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023B5A" w:rsidRPr="006B50BB" w:rsidTr="00023B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4180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B5A" w:rsidRPr="006B50BB" w:rsidRDefault="00023B5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50BB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</w:tbl>
    <w:p w:rsidR="00023B5A" w:rsidRPr="006B50BB" w:rsidRDefault="00023B5A" w:rsidP="00023B5A">
      <w:pPr>
        <w:rPr>
          <w:rFonts w:ascii="Times New Roman" w:hAnsi="Times New Roman" w:cs="Times New Roman"/>
          <w:sz w:val="28"/>
          <w:szCs w:val="28"/>
        </w:rPr>
      </w:pP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23B5A" w:rsidRPr="006B50BB" w:rsidRDefault="00023B5A" w:rsidP="00023B5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23B5A" w:rsidRPr="006B50BB" w:rsidRDefault="00023B5A" w:rsidP="00023B5A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6B50BB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 О.М. Ляхов</w:t>
      </w:r>
    </w:p>
    <w:p w:rsidR="00023B5A" w:rsidRPr="006B50BB" w:rsidRDefault="00023B5A" w:rsidP="00023B5A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sectPr w:rsidR="00023B5A" w:rsidRPr="006B50BB" w:rsidSect="001906C0">
      <w:pgSz w:w="11900" w:h="1680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782DF6"/>
    <w:rsid w:val="00006CD9"/>
    <w:rsid w:val="00023B5A"/>
    <w:rsid w:val="00041082"/>
    <w:rsid w:val="00044B0A"/>
    <w:rsid w:val="00060162"/>
    <w:rsid w:val="000644E4"/>
    <w:rsid w:val="00085A70"/>
    <w:rsid w:val="000B5339"/>
    <w:rsid w:val="000C4172"/>
    <w:rsid w:val="000D3BDD"/>
    <w:rsid w:val="000D61E6"/>
    <w:rsid w:val="000E01A8"/>
    <w:rsid w:val="000E245D"/>
    <w:rsid w:val="000F0B49"/>
    <w:rsid w:val="00113D51"/>
    <w:rsid w:val="001279DF"/>
    <w:rsid w:val="001366CA"/>
    <w:rsid w:val="00150E1A"/>
    <w:rsid w:val="00150F1A"/>
    <w:rsid w:val="00157B48"/>
    <w:rsid w:val="00182F8F"/>
    <w:rsid w:val="001906C0"/>
    <w:rsid w:val="00190EEF"/>
    <w:rsid w:val="001945DC"/>
    <w:rsid w:val="001B01D6"/>
    <w:rsid w:val="001B763F"/>
    <w:rsid w:val="001F1D02"/>
    <w:rsid w:val="001F5FF7"/>
    <w:rsid w:val="00203610"/>
    <w:rsid w:val="00210F9F"/>
    <w:rsid w:val="00242041"/>
    <w:rsid w:val="00265801"/>
    <w:rsid w:val="002A1CB1"/>
    <w:rsid w:val="002C51CB"/>
    <w:rsid w:val="002C6D24"/>
    <w:rsid w:val="002D0596"/>
    <w:rsid w:val="002D37DF"/>
    <w:rsid w:val="0030511A"/>
    <w:rsid w:val="003105C1"/>
    <w:rsid w:val="003315C6"/>
    <w:rsid w:val="0036197A"/>
    <w:rsid w:val="0036743D"/>
    <w:rsid w:val="003732F1"/>
    <w:rsid w:val="003A137D"/>
    <w:rsid w:val="003A4BB4"/>
    <w:rsid w:val="003A6C55"/>
    <w:rsid w:val="00402352"/>
    <w:rsid w:val="004420A2"/>
    <w:rsid w:val="00461BEE"/>
    <w:rsid w:val="00484483"/>
    <w:rsid w:val="004C21B4"/>
    <w:rsid w:val="00506EFE"/>
    <w:rsid w:val="00525998"/>
    <w:rsid w:val="005A1429"/>
    <w:rsid w:val="005B1A78"/>
    <w:rsid w:val="00612077"/>
    <w:rsid w:val="00654D1E"/>
    <w:rsid w:val="006553B1"/>
    <w:rsid w:val="006717F4"/>
    <w:rsid w:val="00672695"/>
    <w:rsid w:val="006B50BB"/>
    <w:rsid w:val="006C24BA"/>
    <w:rsid w:val="006C6928"/>
    <w:rsid w:val="00700488"/>
    <w:rsid w:val="007035A5"/>
    <w:rsid w:val="007120BB"/>
    <w:rsid w:val="00720C39"/>
    <w:rsid w:val="00740C20"/>
    <w:rsid w:val="007511B3"/>
    <w:rsid w:val="00782DF6"/>
    <w:rsid w:val="007A070C"/>
    <w:rsid w:val="007B2E89"/>
    <w:rsid w:val="007C43DC"/>
    <w:rsid w:val="00805D9B"/>
    <w:rsid w:val="00845CB2"/>
    <w:rsid w:val="00845FC3"/>
    <w:rsid w:val="008563F4"/>
    <w:rsid w:val="008D3DA0"/>
    <w:rsid w:val="008F79F9"/>
    <w:rsid w:val="009319CA"/>
    <w:rsid w:val="00937B6A"/>
    <w:rsid w:val="0096459E"/>
    <w:rsid w:val="009648D8"/>
    <w:rsid w:val="009A27A2"/>
    <w:rsid w:val="009A3467"/>
    <w:rsid w:val="009A3EFE"/>
    <w:rsid w:val="009D016B"/>
    <w:rsid w:val="009E72E9"/>
    <w:rsid w:val="009F30EA"/>
    <w:rsid w:val="00A00885"/>
    <w:rsid w:val="00A11418"/>
    <w:rsid w:val="00A2723E"/>
    <w:rsid w:val="00A5419D"/>
    <w:rsid w:val="00A62E8C"/>
    <w:rsid w:val="00AE1EC6"/>
    <w:rsid w:val="00B02B69"/>
    <w:rsid w:val="00B06B3B"/>
    <w:rsid w:val="00B235EE"/>
    <w:rsid w:val="00B3078D"/>
    <w:rsid w:val="00B3155A"/>
    <w:rsid w:val="00B57B62"/>
    <w:rsid w:val="00B61B30"/>
    <w:rsid w:val="00B66ABD"/>
    <w:rsid w:val="00B950CB"/>
    <w:rsid w:val="00BB1833"/>
    <w:rsid w:val="00C038E4"/>
    <w:rsid w:val="00C127D6"/>
    <w:rsid w:val="00C51314"/>
    <w:rsid w:val="00D52130"/>
    <w:rsid w:val="00D84761"/>
    <w:rsid w:val="00DC2754"/>
    <w:rsid w:val="00DD28B9"/>
    <w:rsid w:val="00E36EE5"/>
    <w:rsid w:val="00E50499"/>
    <w:rsid w:val="00F17042"/>
    <w:rsid w:val="00F17D2F"/>
    <w:rsid w:val="00F313B1"/>
    <w:rsid w:val="00F45898"/>
    <w:rsid w:val="00F85BDB"/>
    <w:rsid w:val="00F91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9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17D2F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17D2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F17D2F"/>
    <w:rPr>
      <w:b/>
      <w:color w:val="26282F"/>
    </w:rPr>
  </w:style>
  <w:style w:type="character" w:customStyle="1" w:styleId="a4">
    <w:name w:val="Гипертекстовая ссылка"/>
    <w:uiPriority w:val="99"/>
    <w:rsid w:val="00F17D2F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F17D2F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F17D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F17D2F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F17D2F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F17D2F"/>
    <w:pPr>
      <w:ind w:firstLine="0"/>
      <w:jc w:val="left"/>
    </w:pPr>
  </w:style>
  <w:style w:type="character" w:customStyle="1" w:styleId="aa">
    <w:name w:val="Цветовое выделение для Текст"/>
    <w:uiPriority w:val="99"/>
    <w:rsid w:val="00F17D2F"/>
  </w:style>
  <w:style w:type="character" w:customStyle="1" w:styleId="ab">
    <w:name w:val="Сравнение редакций. Добавленный фрагмент"/>
    <w:uiPriority w:val="99"/>
    <w:rsid w:val="00B57B62"/>
    <w:rPr>
      <w:color w:val="000000"/>
      <w:shd w:val="clear" w:color="auto" w:fill="C1D7FF"/>
    </w:rPr>
  </w:style>
  <w:style w:type="paragraph" w:styleId="ac">
    <w:name w:val="Balloon Text"/>
    <w:basedOn w:val="a"/>
    <w:link w:val="ad"/>
    <w:uiPriority w:val="99"/>
    <w:semiHidden/>
    <w:unhideWhenUsed/>
    <w:rsid w:val="00044B0A"/>
    <w:rPr>
      <w:rFonts w:ascii="Tahoma" w:hAnsi="Tahoma" w:cs="Times New Roman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044B0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150E1A"/>
    <w:pPr>
      <w:widowControl/>
      <w:autoSpaceDE/>
      <w:autoSpaceDN/>
      <w:adjustRightInd/>
      <w:ind w:firstLine="0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150E1A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0C4172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&#1070;&#1088;&#1080;&#1089;&#1090;%20&#1055;&#1056;&#1040;&#1042;&#1054;&#1042;&#1054;&#1049;%20&#1054;&#1058;&#1044;&#1045;&#1051;\06%20&#1057;&#1054;&#1042;&#1045;&#1058;%20&#1052;&#1054;%20&#1050;&#1056;\&#1056;&#1077;&#1096;&#1077;&#1085;&#1080;&#1077;%20&#1086;&#1087;&#1083;&#1072;&#1090;&#1072;%20&#1090;&#1088;&#1091;&#1076;&#1072;%20&#1084;&#1091;&#1085;&#1080;&#1094;&#1080;&#1087;%20&#1089;&#1083;&#1091;&#1078;&#1072;&#1097;&#1080;&#1093;%20&#1089;%202022&#1075;\&#1056;&#1077;&#1096;&#1077;&#1085;&#1080;&#1077;%20&#1057;&#1086;&#1074;&#1077;&#1090;&#1072;%20&#1055;&#1086;&#1083;&#1086;&#1078;&#1077;&#1085;&#1080;&#1077;%20&#1086;&#1073;%20&#1086;&#1087;&#1083;&#1072;&#1090;&#1077;%20&#1090;&#1088;&#1091;&#1076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2B4DD-CD0E-49E8-9936-8A2DDC367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Положение об оплате труда</Template>
  <TotalTime>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dc:description>Документ экспортирован из системы ГАРАНТ</dc:description>
  <cp:lastModifiedBy>SovetPK</cp:lastModifiedBy>
  <cp:revision>4</cp:revision>
  <cp:lastPrinted>2022-01-18T12:41:00Z</cp:lastPrinted>
  <dcterms:created xsi:type="dcterms:W3CDTF">2022-01-21T07:13:00Z</dcterms:created>
  <dcterms:modified xsi:type="dcterms:W3CDTF">2022-01-25T11:50:00Z</dcterms:modified>
</cp:coreProperties>
</file>